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1772" w14:textId="77777777" w:rsidR="0071518F" w:rsidRDefault="00C20FDD" w:rsidP="0071518F">
      <w:pPr>
        <w:spacing w:before="40"/>
        <w:rPr>
          <w:b/>
        </w:rPr>
      </w:pPr>
      <w:commentRangeStart w:id="0"/>
      <w:commentRangeEnd w:id="0"/>
      <w:r>
        <w:rPr>
          <w:rStyle w:val="Refdecomentrio"/>
          <w:b/>
          <w:sz w:val="24"/>
          <w:szCs w:val="24"/>
        </w:rPr>
        <w:commentReference w:id="0"/>
      </w:r>
    </w:p>
    <w:p w14:paraId="2090D9DA" w14:textId="4F6553F5" w:rsidR="00057782" w:rsidRDefault="00057782" w:rsidP="00057782">
      <w:pPr>
        <w:jc w:val="center"/>
        <w:rPr>
          <w:b/>
        </w:rPr>
      </w:pPr>
      <w:r>
        <w:rPr>
          <w:b/>
        </w:rPr>
        <w:t>INSTRUÇÃO NORMATIVA</w:t>
      </w:r>
      <w:r w:rsidR="003F7CA9" w:rsidRPr="003F7CA9">
        <w:rPr>
          <w:b/>
        </w:rPr>
        <w:t xml:space="preserve"> </w:t>
      </w:r>
      <w:r w:rsidR="003F7CA9">
        <w:rPr>
          <w:b/>
        </w:rPr>
        <w:t>CGE</w:t>
      </w:r>
      <w:r>
        <w:rPr>
          <w:b/>
        </w:rPr>
        <w:t xml:space="preserve"> N.º …., </w:t>
      </w:r>
      <w:r w:rsidR="00B43155">
        <w:rPr>
          <w:b/>
        </w:rPr>
        <w:t>º ...., DE .... DE .... DE ....</w:t>
      </w:r>
    </w:p>
    <w:p w14:paraId="700253F6" w14:textId="77777777" w:rsidR="00057782" w:rsidRDefault="00057782" w:rsidP="00057782">
      <w:pPr>
        <w:rPr>
          <w:b/>
        </w:rPr>
      </w:pPr>
    </w:p>
    <w:p w14:paraId="245C076B" w14:textId="46D6C2CF" w:rsidR="00057782" w:rsidRDefault="00057782" w:rsidP="00057782">
      <w:pPr>
        <w:ind w:left="3969"/>
      </w:pPr>
      <w:r w:rsidRPr="00057782">
        <w:t xml:space="preserve">.  </w:t>
      </w:r>
    </w:p>
    <w:p w14:paraId="26A5EF36" w14:textId="77777777" w:rsidR="00CE4A42" w:rsidRDefault="00CE4A42" w:rsidP="00CE4A42">
      <w:pPr>
        <w:spacing w:line="240" w:lineRule="auto"/>
        <w:ind w:left="3969"/>
      </w:pPr>
      <w:r>
        <w:t xml:space="preserve">Determina aos Agentes de Transparência a elaboração do Plano de Trabalho, referente ao exercício de 2020, de acordo com suas atividades e competências.  </w:t>
      </w:r>
    </w:p>
    <w:p w14:paraId="799561DE" w14:textId="37FC5106" w:rsidR="00057782" w:rsidRDefault="00057782" w:rsidP="00CE4A42"/>
    <w:p w14:paraId="062BC264" w14:textId="77777777" w:rsidR="00B43155" w:rsidRDefault="00B43155" w:rsidP="00057782">
      <w:pPr>
        <w:ind w:left="3969"/>
      </w:pPr>
    </w:p>
    <w:p w14:paraId="720D13BC" w14:textId="3B76D6C5" w:rsidR="005512A7" w:rsidRDefault="00057782" w:rsidP="00CE4A42">
      <w:r>
        <w:t>A CONTROLADORA-GERAL DO ESTADO DO PARANÁ, no uso das atribuições que lhe são conferidas pelo art. 4º da Lei Estadual n.º 21</w:t>
      </w:r>
      <w:r w:rsidR="00CE4A42">
        <w:t xml:space="preserve">.352, de 1º de janeiro de 2023...., </w:t>
      </w:r>
      <w:r w:rsidR="005512A7">
        <w:t>CONSIDERANDO o contido no protocolo n.º ............,</w:t>
      </w:r>
    </w:p>
    <w:p w14:paraId="0CF50DEE" w14:textId="77777777" w:rsidR="00057782" w:rsidRDefault="00057782" w:rsidP="00057782"/>
    <w:p w14:paraId="30242D0B" w14:textId="77777777" w:rsidR="00057782" w:rsidRDefault="00057782" w:rsidP="00CE4A42">
      <w:pPr>
        <w:jc w:val="center"/>
        <w:rPr>
          <w:b/>
        </w:rPr>
      </w:pPr>
      <w:r>
        <w:rPr>
          <w:b/>
        </w:rPr>
        <w:t>RESOLVE:</w:t>
      </w:r>
    </w:p>
    <w:p w14:paraId="76E0C0B5" w14:textId="77777777" w:rsidR="00057782" w:rsidRDefault="00057782" w:rsidP="00057782"/>
    <w:p w14:paraId="274DC50F" w14:textId="7D52C46D" w:rsidR="00057782" w:rsidRDefault="00057782" w:rsidP="00B43155">
      <w:r>
        <w:rPr>
          <w:b/>
        </w:rPr>
        <w:t>Art. 1º</w:t>
      </w:r>
      <w:r>
        <w:t xml:space="preserve"> Determinar aos Agentes de Transparência a elaboração do Plano de Trabalho, referente ao e</w:t>
      </w:r>
      <w:r w:rsidR="003F7CA9">
        <w:t>xercício de 202..</w:t>
      </w:r>
      <w:r>
        <w:t>, descrevendo as atividades prioritárias que serão realizadas no período.</w:t>
      </w:r>
    </w:p>
    <w:p w14:paraId="6B469569" w14:textId="77777777" w:rsidR="00B43155" w:rsidRDefault="00B43155" w:rsidP="00B43155"/>
    <w:p w14:paraId="1B6C7459" w14:textId="77777777" w:rsidR="00CE4A42" w:rsidRDefault="00CE4A42" w:rsidP="00CE4A42">
      <w:r>
        <w:rPr>
          <w:b/>
        </w:rPr>
        <w:t>Art. 2º</w:t>
      </w:r>
      <w:r>
        <w:t xml:space="preserve"> O Plano de Trabalho deverá conter no mínimo </w:t>
      </w:r>
      <w:r>
        <w:rPr>
          <w:b/>
        </w:rPr>
        <w:t>....</w:t>
      </w:r>
    </w:p>
    <w:p w14:paraId="2AB830E2" w14:textId="77777777" w:rsidR="00CE4A42" w:rsidRDefault="00CE4A42" w:rsidP="00CE4A42">
      <w:r>
        <w:rPr>
          <w:b/>
        </w:rPr>
        <w:t>I -</w:t>
      </w:r>
      <w:r>
        <w:t xml:space="preserve">  </w:t>
      </w:r>
      <w:r>
        <w:rPr>
          <w:b/>
        </w:rPr>
        <w:t>....</w:t>
      </w:r>
    </w:p>
    <w:p w14:paraId="77380A91" w14:textId="77777777" w:rsidR="00CE4A42" w:rsidRDefault="00CE4A42" w:rsidP="00CE4A42">
      <w:r>
        <w:rPr>
          <w:b/>
        </w:rPr>
        <w:t>II -</w:t>
      </w:r>
      <w:r>
        <w:t xml:space="preserve">  </w:t>
      </w:r>
      <w:r>
        <w:rPr>
          <w:b/>
        </w:rPr>
        <w:t>....</w:t>
      </w:r>
    </w:p>
    <w:p w14:paraId="3BFA4CEB" w14:textId="77777777" w:rsidR="00CE4A42" w:rsidRDefault="00CE4A42" w:rsidP="00CE4A42">
      <w:r>
        <w:rPr>
          <w:b/>
        </w:rPr>
        <w:t>Parágrafo único.</w:t>
      </w:r>
      <w:r>
        <w:t xml:space="preserve">  </w:t>
      </w:r>
      <w:r>
        <w:rPr>
          <w:b/>
        </w:rPr>
        <w:t>....</w:t>
      </w:r>
    </w:p>
    <w:p w14:paraId="0C65B11C" w14:textId="77777777" w:rsidR="00CE4A42" w:rsidRDefault="00CE4A42" w:rsidP="00CE4A42">
      <w:pPr>
        <w:rPr>
          <w:b/>
          <w:bCs/>
        </w:rPr>
      </w:pPr>
    </w:p>
    <w:p w14:paraId="34483B91" w14:textId="77777777" w:rsidR="00CE4A42" w:rsidRDefault="00CE4A42" w:rsidP="00CE4A42">
      <w:r>
        <w:rPr>
          <w:b/>
          <w:bCs/>
        </w:rPr>
        <w:t>Art. 3º</w:t>
      </w:r>
      <w:r>
        <w:t xml:space="preserve">  </w:t>
      </w:r>
      <w:r>
        <w:rPr>
          <w:b/>
        </w:rPr>
        <w:t>....</w:t>
      </w:r>
    </w:p>
    <w:p w14:paraId="5221EC96" w14:textId="77777777" w:rsidR="00CE4A42" w:rsidRDefault="00CE4A42" w:rsidP="00CE4A42">
      <w:pPr>
        <w:rPr>
          <w:b/>
          <w:bCs/>
        </w:rPr>
      </w:pPr>
    </w:p>
    <w:p w14:paraId="7A7E1832" w14:textId="77777777" w:rsidR="00CE4A42" w:rsidRDefault="00CE4A42" w:rsidP="00CE4A42">
      <w:r>
        <w:rPr>
          <w:b/>
          <w:bCs/>
        </w:rPr>
        <w:t>Art. 4º</w:t>
      </w:r>
      <w:r>
        <w:t xml:space="preserve"> Esta Instrução Normativa entra em vigor na data de sua </w:t>
      </w:r>
      <w:commentRangeStart w:id="1"/>
      <w:r>
        <w:t>publicação</w:t>
      </w:r>
      <w:commentRangeEnd w:id="1"/>
      <w:r>
        <w:rPr>
          <w:rStyle w:val="Refdecomentrio"/>
          <w:sz w:val="24"/>
          <w:szCs w:val="24"/>
        </w:rPr>
        <w:commentReference w:id="1"/>
      </w:r>
      <w:r>
        <w:t>.</w:t>
      </w:r>
    </w:p>
    <w:p w14:paraId="2EC8C062" w14:textId="77777777" w:rsidR="00057782" w:rsidRDefault="00057782" w:rsidP="00057782"/>
    <w:p w14:paraId="380D712D" w14:textId="2934043D" w:rsidR="00057782" w:rsidRDefault="00111D45" w:rsidP="003F7CA9">
      <w:pPr>
        <w:jc w:val="center"/>
      </w:pPr>
      <w:r>
        <w:t>Local, data</w:t>
      </w:r>
    </w:p>
    <w:p w14:paraId="4B936CE7" w14:textId="77777777" w:rsidR="00111D45" w:rsidRDefault="00111D45" w:rsidP="00111D45">
      <w:pPr>
        <w:jc w:val="center"/>
      </w:pPr>
    </w:p>
    <w:p w14:paraId="4B0EEE4F" w14:textId="77777777" w:rsidR="00111D45" w:rsidRDefault="00111D45" w:rsidP="00111D45">
      <w:pPr>
        <w:jc w:val="center"/>
        <w:rPr>
          <w:bCs/>
        </w:rPr>
      </w:pPr>
      <w:r>
        <w:rPr>
          <w:bCs/>
        </w:rPr>
        <w:lastRenderedPageBreak/>
        <w:t>Nome do Signatário</w:t>
      </w:r>
    </w:p>
    <w:p w14:paraId="16D927E4" w14:textId="77777777" w:rsidR="00111D45" w:rsidRPr="008B1D84" w:rsidRDefault="00111D45" w:rsidP="00111D45">
      <w:pPr>
        <w:jc w:val="center"/>
        <w:rPr>
          <w:b/>
          <w:bCs/>
        </w:rPr>
      </w:pPr>
      <w:r w:rsidRPr="008B1D84">
        <w:rPr>
          <w:b/>
          <w:bCs/>
        </w:rPr>
        <w:t>Cargo/função e Órgão/Entidade</w:t>
      </w:r>
    </w:p>
    <w:p w14:paraId="32ED48F1" w14:textId="71C5C477" w:rsidR="0071518F" w:rsidRDefault="0071518F" w:rsidP="00111D45">
      <w:pPr>
        <w:spacing w:before="40"/>
        <w:jc w:val="center"/>
        <w:rPr>
          <w:b/>
          <w:bCs/>
        </w:rPr>
      </w:pPr>
    </w:p>
    <w:sectPr w:rsidR="0071518F" w:rsidSect="003420A6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645530F1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 xml:space="preserve">Inserir cabeçalho </w:t>
      </w:r>
      <w:r w:rsidR="003F7CA9">
        <w:t xml:space="preserve">do </w:t>
      </w:r>
      <w:r>
        <w:t>respectivo do 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17:00Z" w:initials="Kamylla d">
    <w:p w14:paraId="527330F9" w14:textId="77777777" w:rsidR="00CE4A42" w:rsidRDefault="00CE4A42" w:rsidP="00CE4A42">
      <w:pPr>
        <w:pStyle w:val="Textodecomentrio"/>
      </w:pPr>
      <w:r>
        <w:rPr>
          <w:rStyle w:val="Refdecomentrio"/>
        </w:rPr>
        <w:annotationRef/>
      </w:r>
      <w:r>
        <w:t>Texto com espaçamento 1,5 e justificado</w:t>
      </w:r>
    </w:p>
    <w:p w14:paraId="282A8F35" w14:textId="77777777" w:rsidR="00CE4A42" w:rsidRDefault="00CE4A42" w:rsidP="00CE4A42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282A8F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282A8F35" w16cid:durableId="282A8F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0000C" w14:textId="77777777" w:rsidR="008E296F" w:rsidRDefault="008E296F" w:rsidP="002C3C08">
      <w:pPr>
        <w:spacing w:line="240" w:lineRule="auto"/>
      </w:pPr>
      <w:r>
        <w:separator/>
      </w:r>
    </w:p>
  </w:endnote>
  <w:endnote w:type="continuationSeparator" w:id="0">
    <w:p w14:paraId="7DA243DE" w14:textId="77777777" w:rsidR="008E296F" w:rsidRDefault="008E296F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4B4B" w14:textId="77777777" w:rsidR="003420A6" w:rsidRDefault="003420A6">
    <w:pPr>
      <w:pStyle w:val="Rodap"/>
    </w:pPr>
  </w:p>
  <w:p w14:paraId="350F87AD" w14:textId="3026F33D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7208AF4E">
          <wp:simplePos x="0" y="0"/>
          <wp:positionH relativeFrom="page">
            <wp:posOffset>-231775</wp:posOffset>
          </wp:positionH>
          <wp:positionV relativeFrom="paragraph">
            <wp:posOffset>134620</wp:posOffset>
          </wp:positionV>
          <wp:extent cx="7592400" cy="370800"/>
          <wp:effectExtent l="0" t="0" r="0" b="0"/>
          <wp:wrapTopAndBottom/>
          <wp:docPr id="393754986" name="Imagem 393754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07D8" w14:textId="77777777" w:rsidR="008E296F" w:rsidRDefault="008E296F" w:rsidP="002C3C08">
      <w:pPr>
        <w:spacing w:line="240" w:lineRule="auto"/>
      </w:pPr>
      <w:r>
        <w:separator/>
      </w:r>
    </w:p>
  </w:footnote>
  <w:footnote w:type="continuationSeparator" w:id="0">
    <w:p w14:paraId="351DD664" w14:textId="77777777" w:rsidR="008E296F" w:rsidRDefault="008E296F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294F2B50" w:rsidR="002C3C08" w:rsidRDefault="00C377F6" w:rsidP="002C3C08">
    <w:pPr>
      <w:pStyle w:val="Cabealho"/>
      <w:jc w:val="center"/>
    </w:pPr>
    <w:r>
      <w:rPr>
        <w:noProof/>
      </w:rPr>
      <w:drawing>
        <wp:inline distT="0" distB="0" distL="0" distR="0" wp14:anchorId="5D3D7560" wp14:editId="19CCD17F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11135530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D6D9B"/>
    <w:rsid w:val="00111D45"/>
    <w:rsid w:val="00131AD3"/>
    <w:rsid w:val="001A4797"/>
    <w:rsid w:val="00276315"/>
    <w:rsid w:val="002A5197"/>
    <w:rsid w:val="002C3C08"/>
    <w:rsid w:val="003420A6"/>
    <w:rsid w:val="00387E70"/>
    <w:rsid w:val="003F7CA9"/>
    <w:rsid w:val="005512A7"/>
    <w:rsid w:val="005709A6"/>
    <w:rsid w:val="005C41C6"/>
    <w:rsid w:val="00644EBF"/>
    <w:rsid w:val="0071518F"/>
    <w:rsid w:val="0086563A"/>
    <w:rsid w:val="00883983"/>
    <w:rsid w:val="008E296F"/>
    <w:rsid w:val="00923DC1"/>
    <w:rsid w:val="00A45A0E"/>
    <w:rsid w:val="00B43155"/>
    <w:rsid w:val="00C20FDD"/>
    <w:rsid w:val="00C25F3A"/>
    <w:rsid w:val="00C377F6"/>
    <w:rsid w:val="00CE4A4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77A8-8777-4763-89BC-CC2D9E91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2026-07-02T20:06:00Z</dcterms:created>
  <dcterms:modified xsi:type="dcterms:W3CDTF">2026-07-02T20:06:00Z</dcterms:modified>
</cp:coreProperties>
</file>